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1A" w:rsidRPr="00521C8D" w:rsidRDefault="0040151A" w:rsidP="0040151A">
      <w:pPr>
        <w:rPr>
          <w:sz w:val="48"/>
          <w:szCs w:val="48"/>
        </w:rPr>
      </w:pPr>
      <w:r w:rsidRPr="00521C8D">
        <w:rPr>
          <w:sz w:val="48"/>
          <w:szCs w:val="48"/>
        </w:rPr>
        <w:t xml:space="preserve">Computer </w:t>
      </w:r>
      <w:r>
        <w:rPr>
          <w:sz w:val="48"/>
          <w:szCs w:val="48"/>
        </w:rPr>
        <w:t>Information Systems</w:t>
      </w:r>
      <w:r w:rsidRPr="00521C8D">
        <w:rPr>
          <w:sz w:val="48"/>
          <w:szCs w:val="48"/>
        </w:rPr>
        <w:t xml:space="preserve"> – Labor Market Information</w:t>
      </w:r>
    </w:p>
    <w:p w:rsidR="0040151A" w:rsidRPr="0040151A" w:rsidRDefault="0040151A" w:rsidP="0040151A">
      <w:pPr>
        <w:rPr>
          <w:sz w:val="24"/>
          <w:szCs w:val="24"/>
        </w:rPr>
      </w:pPr>
      <w:r w:rsidRPr="0040151A">
        <w:rPr>
          <w:b/>
          <w:sz w:val="24"/>
          <w:szCs w:val="24"/>
        </w:rPr>
        <w:t>TOP Code:</w:t>
      </w:r>
      <w:r w:rsidRPr="0040151A">
        <w:rPr>
          <w:sz w:val="24"/>
          <w:szCs w:val="24"/>
        </w:rPr>
        <w:t xml:space="preserve">  </w:t>
      </w:r>
      <w:r w:rsidRPr="0040151A">
        <w:rPr>
          <w:sz w:val="24"/>
          <w:szCs w:val="24"/>
        </w:rPr>
        <w:t xml:space="preserve"> </w:t>
      </w:r>
      <w:r w:rsidRPr="00502712">
        <w:rPr>
          <w:rFonts w:eastAsia="Times New Roman" w:cs="Arial"/>
          <w:b/>
          <w:bCs/>
          <w:color w:val="000000"/>
          <w:sz w:val="24"/>
          <w:szCs w:val="24"/>
        </w:rPr>
        <w:t>070200</w:t>
      </w:r>
      <w:r w:rsidRPr="0040151A">
        <w:rPr>
          <w:rFonts w:eastAsia="Times New Roman" w:cs="Arial"/>
          <w:b/>
          <w:bCs/>
          <w:color w:val="000000"/>
          <w:sz w:val="24"/>
          <w:szCs w:val="24"/>
        </w:rPr>
        <w:t xml:space="preserve"> - </w:t>
      </w:r>
      <w:r w:rsidRPr="00502712">
        <w:rPr>
          <w:rFonts w:eastAsia="Times New Roman" w:cs="Arial"/>
          <w:sz w:val="24"/>
          <w:szCs w:val="24"/>
        </w:rPr>
        <w:t>Computer Information Systems</w:t>
      </w:r>
    </w:p>
    <w:p w:rsidR="0040151A" w:rsidRPr="0040151A" w:rsidRDefault="0040151A" w:rsidP="0040151A">
      <w:pPr>
        <w:rPr>
          <w:color w:val="212121"/>
          <w:sz w:val="24"/>
          <w:szCs w:val="24"/>
        </w:rPr>
      </w:pPr>
      <w:r w:rsidRPr="0040151A">
        <w:rPr>
          <w:b/>
          <w:sz w:val="24"/>
          <w:szCs w:val="24"/>
        </w:rPr>
        <w:t>SOC Codes:</w:t>
      </w:r>
      <w:r w:rsidRPr="0040151A">
        <w:rPr>
          <w:sz w:val="24"/>
          <w:szCs w:val="24"/>
        </w:rPr>
        <w:t xml:space="preserve">  </w:t>
      </w:r>
      <w:r w:rsidRPr="00502712">
        <w:rPr>
          <w:rFonts w:eastAsia="Times New Roman" w:cs="Arial"/>
          <w:b/>
          <w:bCs/>
          <w:color w:val="000000"/>
          <w:sz w:val="24"/>
          <w:szCs w:val="24"/>
        </w:rPr>
        <w:t>113021</w:t>
      </w:r>
      <w:r w:rsidRPr="0040151A">
        <w:rPr>
          <w:rFonts w:eastAsia="Times New Roman" w:cs="Arial"/>
          <w:b/>
          <w:bCs/>
          <w:color w:val="000000"/>
          <w:sz w:val="24"/>
          <w:szCs w:val="24"/>
        </w:rPr>
        <w:t xml:space="preserve"> - </w:t>
      </w:r>
      <w:r w:rsidRPr="00502712">
        <w:rPr>
          <w:rFonts w:eastAsia="Times New Roman" w:cs="Arial"/>
          <w:sz w:val="24"/>
          <w:szCs w:val="24"/>
        </w:rPr>
        <w:t>Computer and Information Systems Managers</w:t>
      </w:r>
      <w:r w:rsidRPr="0040151A">
        <w:rPr>
          <w:rFonts w:eastAsia="Times New Roman" w:cs="Arial"/>
          <w:sz w:val="24"/>
          <w:szCs w:val="24"/>
        </w:rPr>
        <w:t xml:space="preserve">; </w:t>
      </w:r>
      <w:r w:rsidRPr="0040151A">
        <w:rPr>
          <w:color w:val="212121"/>
          <w:sz w:val="24"/>
          <w:szCs w:val="24"/>
        </w:rPr>
        <w:t xml:space="preserve"> </w:t>
      </w:r>
      <w:r w:rsidRPr="00502712">
        <w:rPr>
          <w:rFonts w:eastAsia="Times New Roman" w:cs="Arial"/>
          <w:b/>
          <w:bCs/>
          <w:color w:val="000000"/>
          <w:sz w:val="24"/>
          <w:szCs w:val="24"/>
        </w:rPr>
        <w:t>151111</w:t>
      </w:r>
      <w:r w:rsidRPr="0040151A">
        <w:rPr>
          <w:rFonts w:eastAsia="Times New Roman" w:cs="Arial"/>
          <w:b/>
          <w:bCs/>
          <w:color w:val="000000"/>
          <w:sz w:val="24"/>
          <w:szCs w:val="24"/>
        </w:rPr>
        <w:t xml:space="preserve"> - </w:t>
      </w:r>
      <w:r w:rsidRPr="00502712">
        <w:rPr>
          <w:rFonts w:eastAsia="Times New Roman" w:cs="Arial"/>
          <w:sz w:val="24"/>
          <w:szCs w:val="24"/>
        </w:rPr>
        <w:t>Computer and Information Research Scientists</w:t>
      </w:r>
      <w:r w:rsidRPr="0040151A">
        <w:rPr>
          <w:rFonts w:eastAsia="Times New Roman" w:cs="Arial"/>
          <w:sz w:val="24"/>
          <w:szCs w:val="24"/>
        </w:rPr>
        <w:t xml:space="preserve">; </w:t>
      </w:r>
      <w:r w:rsidRPr="00502712">
        <w:rPr>
          <w:rFonts w:eastAsia="Times New Roman" w:cs="Arial"/>
          <w:b/>
          <w:bCs/>
          <w:color w:val="000000"/>
          <w:sz w:val="24"/>
          <w:szCs w:val="24"/>
        </w:rPr>
        <w:t>151121</w:t>
      </w:r>
      <w:r w:rsidRPr="0040151A">
        <w:rPr>
          <w:rFonts w:eastAsia="Times New Roman" w:cs="Arial"/>
          <w:b/>
          <w:bCs/>
          <w:color w:val="000000"/>
          <w:sz w:val="24"/>
          <w:szCs w:val="24"/>
        </w:rPr>
        <w:t xml:space="preserve"> - </w:t>
      </w:r>
      <w:r w:rsidRPr="00502712">
        <w:rPr>
          <w:rFonts w:eastAsia="Times New Roman" w:cs="Arial"/>
          <w:sz w:val="24"/>
          <w:szCs w:val="24"/>
        </w:rPr>
        <w:t>Computer Systems Analysts</w:t>
      </w:r>
      <w:r w:rsidRPr="0040151A">
        <w:rPr>
          <w:rFonts w:eastAsia="Times New Roman" w:cs="Arial"/>
          <w:sz w:val="24"/>
          <w:szCs w:val="24"/>
        </w:rPr>
        <w:t xml:space="preserve">; </w:t>
      </w:r>
      <w:r w:rsidRPr="00502712">
        <w:rPr>
          <w:rFonts w:eastAsia="Times New Roman" w:cs="Arial"/>
          <w:b/>
          <w:bCs/>
          <w:color w:val="000000"/>
          <w:sz w:val="24"/>
          <w:szCs w:val="24"/>
        </w:rPr>
        <w:t>151122</w:t>
      </w:r>
      <w:r w:rsidRPr="0040151A">
        <w:rPr>
          <w:rFonts w:eastAsia="Times New Roman" w:cs="Arial"/>
          <w:b/>
          <w:bCs/>
          <w:color w:val="000000"/>
          <w:sz w:val="24"/>
          <w:szCs w:val="24"/>
        </w:rPr>
        <w:t xml:space="preserve"> - </w:t>
      </w:r>
      <w:r w:rsidRPr="00502712">
        <w:rPr>
          <w:rFonts w:eastAsia="Times New Roman" w:cs="Arial"/>
          <w:sz w:val="24"/>
          <w:szCs w:val="24"/>
        </w:rPr>
        <w:t>Information Security Analysts</w:t>
      </w:r>
      <w:r w:rsidRPr="0040151A">
        <w:rPr>
          <w:rFonts w:eastAsia="Times New Roman" w:cs="Arial"/>
          <w:sz w:val="24"/>
          <w:szCs w:val="24"/>
        </w:rPr>
        <w:t xml:space="preserve">; </w:t>
      </w:r>
      <w:r w:rsidRPr="00502712">
        <w:rPr>
          <w:rFonts w:eastAsia="Times New Roman" w:cs="Arial"/>
          <w:b/>
          <w:bCs/>
          <w:color w:val="000000"/>
          <w:sz w:val="24"/>
          <w:szCs w:val="24"/>
        </w:rPr>
        <w:t>151132</w:t>
      </w:r>
      <w:r w:rsidRPr="0040151A">
        <w:rPr>
          <w:rFonts w:eastAsia="Times New Roman" w:cs="Arial"/>
          <w:b/>
          <w:bCs/>
          <w:color w:val="000000"/>
          <w:sz w:val="24"/>
          <w:szCs w:val="24"/>
        </w:rPr>
        <w:t xml:space="preserve"> - </w:t>
      </w:r>
      <w:r w:rsidRPr="00502712">
        <w:rPr>
          <w:rFonts w:eastAsia="Times New Roman" w:cs="Arial"/>
          <w:sz w:val="24"/>
          <w:szCs w:val="24"/>
        </w:rPr>
        <w:t>Software Developers, Applications</w:t>
      </w:r>
      <w:r w:rsidRPr="0040151A">
        <w:rPr>
          <w:rFonts w:eastAsia="Times New Roman" w:cs="Arial"/>
          <w:sz w:val="24"/>
          <w:szCs w:val="24"/>
        </w:rPr>
        <w:t xml:space="preserve">; </w:t>
      </w:r>
      <w:r w:rsidRPr="00502712">
        <w:rPr>
          <w:rFonts w:eastAsia="Times New Roman" w:cs="Arial"/>
          <w:b/>
          <w:bCs/>
          <w:color w:val="000000"/>
          <w:sz w:val="24"/>
          <w:szCs w:val="24"/>
        </w:rPr>
        <w:t>151133</w:t>
      </w:r>
      <w:r w:rsidRPr="0040151A">
        <w:rPr>
          <w:rFonts w:eastAsia="Times New Roman" w:cs="Arial"/>
          <w:b/>
          <w:bCs/>
          <w:color w:val="000000"/>
          <w:sz w:val="24"/>
          <w:szCs w:val="24"/>
        </w:rPr>
        <w:t xml:space="preserve"> - </w:t>
      </w:r>
      <w:r w:rsidRPr="00502712">
        <w:rPr>
          <w:rFonts w:eastAsia="Times New Roman" w:cs="Arial"/>
          <w:sz w:val="24"/>
          <w:szCs w:val="24"/>
        </w:rPr>
        <w:t>Software Developers, Systems Software</w:t>
      </w:r>
      <w:r w:rsidRPr="0040151A">
        <w:rPr>
          <w:rFonts w:eastAsia="Times New Roman" w:cs="Arial"/>
          <w:sz w:val="24"/>
          <w:szCs w:val="24"/>
        </w:rPr>
        <w:t xml:space="preserve">; </w:t>
      </w:r>
      <w:r w:rsidRPr="00502712">
        <w:rPr>
          <w:rFonts w:eastAsia="Times New Roman" w:cs="Arial"/>
          <w:b/>
          <w:bCs/>
          <w:color w:val="000000"/>
          <w:sz w:val="24"/>
          <w:szCs w:val="24"/>
        </w:rPr>
        <w:t>151143</w:t>
      </w:r>
      <w:r w:rsidRPr="0040151A">
        <w:rPr>
          <w:rFonts w:eastAsia="Times New Roman" w:cs="Arial"/>
          <w:b/>
          <w:bCs/>
          <w:color w:val="000000"/>
          <w:sz w:val="24"/>
          <w:szCs w:val="24"/>
        </w:rPr>
        <w:t xml:space="preserve"> - </w:t>
      </w:r>
      <w:r w:rsidRPr="00502712">
        <w:rPr>
          <w:rFonts w:eastAsia="Times New Roman" w:cs="Arial"/>
          <w:sz w:val="24"/>
          <w:szCs w:val="24"/>
        </w:rPr>
        <w:t>Computer Network Architects</w:t>
      </w:r>
      <w:r w:rsidRPr="0040151A">
        <w:rPr>
          <w:color w:val="212121"/>
          <w:sz w:val="24"/>
          <w:szCs w:val="24"/>
        </w:rPr>
        <w:t xml:space="preserve"> </w:t>
      </w:r>
      <w:r w:rsidRPr="0040151A">
        <w:rPr>
          <w:color w:val="212121"/>
          <w:sz w:val="24"/>
          <w:szCs w:val="24"/>
        </w:rPr>
        <w:t xml:space="preserve"> </w:t>
      </w:r>
    </w:p>
    <w:p w:rsidR="0040151A" w:rsidRPr="007D653D" w:rsidRDefault="0040151A" w:rsidP="0040151A">
      <w:pPr>
        <w:rPr>
          <w:sz w:val="24"/>
          <w:szCs w:val="24"/>
        </w:rPr>
      </w:pPr>
      <w:r w:rsidRPr="007D653D">
        <w:rPr>
          <w:b/>
          <w:sz w:val="24"/>
          <w:szCs w:val="24"/>
        </w:rPr>
        <w:t xml:space="preserve">Summary Based on Demand and Supply:  </w:t>
      </w:r>
      <w:r w:rsidRPr="007D653D">
        <w:rPr>
          <w:sz w:val="24"/>
          <w:szCs w:val="24"/>
        </w:rPr>
        <w:t xml:space="preserve">The following tables illustrate the total supply and demand for occupations within </w:t>
      </w:r>
      <w:r>
        <w:rPr>
          <w:sz w:val="24"/>
          <w:szCs w:val="24"/>
        </w:rPr>
        <w:t>the Computer Applications Software discipline at Las Positas College</w:t>
      </w:r>
      <w:r w:rsidRPr="007D653D">
        <w:rPr>
          <w:sz w:val="24"/>
          <w:szCs w:val="24"/>
        </w:rPr>
        <w:t xml:space="preserve">. The Centers of Excellence Community College Consortia </w:t>
      </w:r>
      <w:r>
        <w:rPr>
          <w:sz w:val="24"/>
          <w:szCs w:val="24"/>
        </w:rPr>
        <w:t xml:space="preserve">(COECCC) data </w:t>
      </w:r>
      <w:r w:rsidRPr="007D653D">
        <w:rPr>
          <w:sz w:val="24"/>
          <w:szCs w:val="24"/>
        </w:rPr>
        <w:t xml:space="preserve">projects </w:t>
      </w:r>
      <w:r w:rsidR="00582CF7">
        <w:rPr>
          <w:b/>
          <w:bCs/>
          <w:sz w:val="24"/>
          <w:szCs w:val="24"/>
        </w:rPr>
        <w:t>9933</w:t>
      </w:r>
      <w:r w:rsidRPr="007D653D">
        <w:rPr>
          <w:b/>
          <w:bCs/>
          <w:sz w:val="24"/>
          <w:szCs w:val="24"/>
        </w:rPr>
        <w:t xml:space="preserve"> annual </w:t>
      </w:r>
      <w:r>
        <w:rPr>
          <w:b/>
          <w:bCs/>
          <w:sz w:val="24"/>
          <w:szCs w:val="24"/>
        </w:rPr>
        <w:t>Computer Information Systems</w:t>
      </w:r>
      <w:r>
        <w:rPr>
          <w:b/>
          <w:bCs/>
          <w:sz w:val="24"/>
          <w:szCs w:val="24"/>
        </w:rPr>
        <w:t xml:space="preserve"> based </w:t>
      </w:r>
      <w:r w:rsidRPr="007D653D">
        <w:rPr>
          <w:b/>
          <w:bCs/>
          <w:sz w:val="24"/>
          <w:szCs w:val="24"/>
        </w:rPr>
        <w:t xml:space="preserve">job openings </w:t>
      </w:r>
      <w:proofErr w:type="gramStart"/>
      <w:r w:rsidRPr="007D653D">
        <w:rPr>
          <w:sz w:val="24"/>
          <w:szCs w:val="24"/>
        </w:rPr>
        <w:t>between 201</w:t>
      </w:r>
      <w:r>
        <w:rPr>
          <w:sz w:val="24"/>
          <w:szCs w:val="24"/>
        </w:rPr>
        <w:t>5</w:t>
      </w:r>
      <w:r w:rsidRPr="007D653D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proofErr w:type="gramEnd"/>
      <w:r w:rsidRPr="007D653D">
        <w:rPr>
          <w:sz w:val="24"/>
          <w:szCs w:val="24"/>
        </w:rPr>
        <w:t xml:space="preserve">. The COECCC </w:t>
      </w:r>
      <w:r>
        <w:rPr>
          <w:sz w:val="24"/>
          <w:szCs w:val="24"/>
        </w:rPr>
        <w:t xml:space="preserve">data </w:t>
      </w:r>
      <w:r w:rsidRPr="007D653D">
        <w:rPr>
          <w:sz w:val="24"/>
          <w:szCs w:val="24"/>
        </w:rPr>
        <w:t xml:space="preserve">reports a total of </w:t>
      </w:r>
      <w:r w:rsidR="00582CF7">
        <w:rPr>
          <w:b/>
          <w:bCs/>
          <w:sz w:val="24"/>
          <w:szCs w:val="24"/>
        </w:rPr>
        <w:t>48</w:t>
      </w:r>
      <w:r w:rsidRPr="007D653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Computer Information Systems </w:t>
      </w:r>
      <w:r w:rsidRPr="007D653D">
        <w:rPr>
          <w:b/>
          <w:bCs/>
          <w:sz w:val="24"/>
          <w:szCs w:val="24"/>
        </w:rPr>
        <w:t xml:space="preserve">completers per year </w:t>
      </w:r>
      <w:r w:rsidRPr="007D653D">
        <w:rPr>
          <w:sz w:val="24"/>
          <w:szCs w:val="24"/>
        </w:rPr>
        <w:t>from 201</w:t>
      </w:r>
      <w:r>
        <w:rPr>
          <w:sz w:val="24"/>
          <w:szCs w:val="24"/>
        </w:rPr>
        <w:t>2</w:t>
      </w:r>
      <w:r w:rsidRPr="007D653D">
        <w:rPr>
          <w:sz w:val="24"/>
          <w:szCs w:val="24"/>
        </w:rPr>
        <w:t xml:space="preserve"> to 201</w:t>
      </w:r>
      <w:r>
        <w:rPr>
          <w:sz w:val="24"/>
          <w:szCs w:val="24"/>
        </w:rPr>
        <w:t>6</w:t>
      </w:r>
      <w:r w:rsidRPr="007D653D">
        <w:rPr>
          <w:sz w:val="24"/>
          <w:szCs w:val="24"/>
        </w:rPr>
        <w:t xml:space="preserve">, </w:t>
      </w:r>
      <w:r w:rsidRPr="007D653D">
        <w:rPr>
          <w:b/>
          <w:bCs/>
          <w:sz w:val="24"/>
          <w:szCs w:val="24"/>
        </w:rPr>
        <w:t xml:space="preserve">yielding a demand of </w:t>
      </w:r>
      <w:r w:rsidR="00582CF7">
        <w:rPr>
          <w:b/>
          <w:bCs/>
          <w:sz w:val="24"/>
          <w:szCs w:val="24"/>
        </w:rPr>
        <w:t>9885</w:t>
      </w:r>
      <w:r>
        <w:rPr>
          <w:b/>
          <w:bCs/>
          <w:sz w:val="24"/>
          <w:szCs w:val="24"/>
        </w:rPr>
        <w:t xml:space="preserve"> </w:t>
      </w:r>
      <w:r w:rsidRPr="007D653D">
        <w:rPr>
          <w:b/>
          <w:bCs/>
          <w:sz w:val="24"/>
          <w:szCs w:val="24"/>
        </w:rPr>
        <w:t>openings per year of the combined occupations</w:t>
      </w:r>
      <w:r>
        <w:rPr>
          <w:b/>
          <w:bCs/>
          <w:sz w:val="24"/>
          <w:szCs w:val="24"/>
        </w:rPr>
        <w:t xml:space="preserve"> </w:t>
      </w:r>
      <w:r w:rsidRPr="009A19CD">
        <w:rPr>
          <w:bCs/>
          <w:sz w:val="24"/>
          <w:szCs w:val="24"/>
        </w:rPr>
        <w:t>(SOC Codes)</w:t>
      </w:r>
      <w:r w:rsidRPr="009A19CD">
        <w:rPr>
          <w:sz w:val="24"/>
          <w:szCs w:val="24"/>
        </w:rPr>
        <w:t>.</w:t>
      </w:r>
      <w:r w:rsidRPr="007D65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Geographic Coverage:  SF Bay Area.  </w:t>
      </w:r>
      <w:r w:rsidRPr="007D653D">
        <w:rPr>
          <w:sz w:val="24"/>
          <w:szCs w:val="24"/>
        </w:rPr>
        <w:t xml:space="preserve">(Source: Data compiled by and used with the permission of the Centers of Excellence Community College Consortia. </w:t>
      </w:r>
      <w:proofErr w:type="gramStart"/>
      <w:r w:rsidRPr="007D653D">
        <w:rPr>
          <w:sz w:val="24"/>
          <w:szCs w:val="24"/>
        </w:rPr>
        <w:t xml:space="preserve">More information available at </w:t>
      </w:r>
      <w:r w:rsidRPr="007D653D">
        <w:rPr>
          <w:color w:val="0000FF"/>
          <w:sz w:val="24"/>
          <w:szCs w:val="24"/>
        </w:rPr>
        <w:t>www.COECCC.net</w:t>
      </w:r>
      <w:r w:rsidRPr="007D653D">
        <w:rPr>
          <w:sz w:val="24"/>
          <w:szCs w:val="24"/>
        </w:rPr>
        <w:t>.)</w:t>
      </w:r>
      <w:proofErr w:type="gramEnd"/>
    </w:p>
    <w:p w:rsidR="00AC394A" w:rsidRDefault="00AC394A"/>
    <w:p w:rsidR="0040151A" w:rsidRPr="0040151A" w:rsidRDefault="00582CF7">
      <w:pPr>
        <w:rPr>
          <w:sz w:val="36"/>
          <w:szCs w:val="36"/>
        </w:rPr>
      </w:pPr>
      <w:r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1CEDE" wp14:editId="5A99F469">
                <wp:simplePos x="0" y="0"/>
                <wp:positionH relativeFrom="column">
                  <wp:posOffset>1419225</wp:posOffset>
                </wp:positionH>
                <wp:positionV relativeFrom="paragraph">
                  <wp:posOffset>423545</wp:posOffset>
                </wp:positionV>
                <wp:extent cx="704850" cy="914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CF7" w:rsidRDefault="00582CF7" w:rsidP="00582C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Typical Entry Level Education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75pt;margin-top:33.35pt;width:55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" fillcolor="#c2d69b [1942]" strokecolor="black [3213]" strokeweight="0">
                <v:textbox>
                  <w:txbxContent>
                    <w:p w:rsidR="00582CF7" w:rsidRDefault="00582CF7" w:rsidP="00582C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>Typical Entry Level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657D1" wp14:editId="43B3B349">
                <wp:simplePos x="0" y="0"/>
                <wp:positionH relativeFrom="column">
                  <wp:posOffset>697865</wp:posOffset>
                </wp:positionH>
                <wp:positionV relativeFrom="paragraph">
                  <wp:posOffset>435610</wp:posOffset>
                </wp:positionV>
                <wp:extent cx="714375" cy="885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885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CF7" w:rsidRDefault="00582CF7" w:rsidP="00582C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Occupational Title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4.95pt;margin-top:34.3pt;width:56.2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" fillcolor="#e5b8b7 [1301]" strokecolor="black [3213]" strokeweight="0">
                <v:textbox>
                  <w:txbxContent>
                    <w:p w:rsidR="00582CF7" w:rsidRDefault="00582CF7" w:rsidP="00582C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>Occupational Title</w:t>
                      </w:r>
                    </w:p>
                  </w:txbxContent>
                </v:textbox>
              </v:shape>
            </w:pict>
          </mc:Fallback>
        </mc:AlternateContent>
      </w:r>
      <w:r w:rsidR="0040151A" w:rsidRPr="0040151A">
        <w:rPr>
          <w:sz w:val="36"/>
          <w:szCs w:val="36"/>
        </w:rPr>
        <w:t>DEMAND</w:t>
      </w:r>
    </w:p>
    <w:tbl>
      <w:tblPr>
        <w:tblW w:w="9440" w:type="dxa"/>
        <w:tblInd w:w="108" w:type="dxa"/>
        <w:tblLook w:val="04A0" w:firstRow="1" w:lastRow="0" w:firstColumn="1" w:lastColumn="0" w:noHBand="0" w:noVBand="1"/>
      </w:tblPr>
      <w:tblGrid>
        <w:gridCol w:w="1088"/>
        <w:gridCol w:w="1154"/>
        <w:gridCol w:w="1105"/>
        <w:gridCol w:w="835"/>
        <w:gridCol w:w="835"/>
        <w:gridCol w:w="837"/>
        <w:gridCol w:w="837"/>
        <w:gridCol w:w="949"/>
        <w:gridCol w:w="949"/>
        <w:gridCol w:w="879"/>
      </w:tblGrid>
      <w:tr w:rsidR="00582CF7" w:rsidRPr="00582CF7" w:rsidTr="00582CF7">
        <w:trPr>
          <w:trHeight w:val="11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EE8350" wp14:editId="763061FC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-4445</wp:posOffset>
                      </wp:positionV>
                      <wp:extent cx="723900" cy="8953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2CF7" w:rsidRDefault="00582CF7" w:rsidP="00582CF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SOC Code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6.9pt;margin-top:-.35pt;width:57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" fillcolor="#b8cce4 [1300]" strokecolor="black [3213]" strokeweight="0">
                      <v:textbox>
                        <w:txbxContent>
                          <w:p w:rsidR="00582CF7" w:rsidRDefault="00582CF7" w:rsidP="00582C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SOC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"/>
            </w:tblGrid>
            <w:tr w:rsidR="00582CF7" w:rsidRPr="00582CF7">
              <w:trPr>
                <w:trHeight w:val="1140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2CF7" w:rsidRPr="00582CF7" w:rsidRDefault="00582CF7" w:rsidP="00582CF7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582CF7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</w:tbl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CF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CF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2015 Jobs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2018 Jobs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2015-18 Change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% Change 2015-18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Openings  (New + Replace-</w:t>
            </w:r>
            <w:proofErr w:type="spellStart"/>
            <w:r w:rsidRPr="00582CF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ments</w:t>
            </w:r>
            <w:proofErr w:type="spellEnd"/>
            <w:r w:rsidRPr="00582CF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Annual Openings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Median Hourly Earnings</w:t>
            </w:r>
          </w:p>
        </w:tc>
      </w:tr>
      <w:tr w:rsidR="00582CF7" w:rsidRPr="00582CF7" w:rsidTr="00582CF7">
        <w:trPr>
          <w:trHeight w:val="1710"/>
        </w:trPr>
        <w:tc>
          <w:tcPr>
            <w:tcW w:w="1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>11-3021</w:t>
            </w:r>
          </w:p>
        </w:tc>
        <w:tc>
          <w:tcPr>
            <w:tcW w:w="1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>Computer and Information Systems Managers</w:t>
            </w:r>
          </w:p>
        </w:tc>
        <w:tc>
          <w:tcPr>
            <w:tcW w:w="10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2CF7">
              <w:rPr>
                <w:rFonts w:ascii="Calibri" w:eastAsia="Times New Roman" w:hAnsi="Calibri" w:cs="Times New Roman"/>
                <w:sz w:val="20"/>
                <w:szCs w:val="20"/>
              </w:rPr>
              <w:t>Bachelor's degree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26,236 </w:t>
            </w:r>
          </w:p>
        </w:tc>
        <w:tc>
          <w:tcPr>
            <w:tcW w:w="8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29,208 </w:t>
            </w:r>
          </w:p>
        </w:tc>
        <w:tc>
          <w:tcPr>
            <w:tcW w:w="91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2,972 </w:t>
            </w:r>
          </w:p>
        </w:tc>
        <w:tc>
          <w:tcPr>
            <w:tcW w:w="91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>11.3%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3,987 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1,329 </w:t>
            </w:r>
          </w:p>
        </w:tc>
        <w:tc>
          <w:tcPr>
            <w:tcW w:w="9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$90.37 </w:t>
            </w:r>
          </w:p>
        </w:tc>
      </w:tr>
      <w:tr w:rsidR="00582CF7" w:rsidRPr="00582CF7" w:rsidTr="00582CF7">
        <w:trPr>
          <w:trHeight w:val="1710"/>
        </w:trPr>
        <w:tc>
          <w:tcPr>
            <w:tcW w:w="1040" w:type="dxa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>15-1111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>Computer and Information Research Scientists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2CF7">
              <w:rPr>
                <w:rFonts w:ascii="Calibri" w:eastAsia="Times New Roman" w:hAnsi="Calibri" w:cs="Times New Roman"/>
                <w:sz w:val="20"/>
                <w:szCs w:val="20"/>
              </w:rPr>
              <w:t>Doctoral or professional degree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3,273 </w:t>
            </w:r>
          </w:p>
        </w:tc>
        <w:tc>
          <w:tcPr>
            <w:tcW w:w="8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3,574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300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>9.2%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439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146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$68.69 </w:t>
            </w:r>
          </w:p>
        </w:tc>
      </w:tr>
      <w:tr w:rsidR="00582CF7" w:rsidRPr="00582CF7" w:rsidTr="00582CF7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lastRenderedPageBreak/>
              <w:t>15-1121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>Computer Systems Analysts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2CF7">
              <w:rPr>
                <w:rFonts w:ascii="Calibri" w:eastAsia="Times New Roman" w:hAnsi="Calibri" w:cs="Times New Roman"/>
                <w:sz w:val="20"/>
                <w:szCs w:val="20"/>
              </w:rPr>
              <w:t>Bachelor's degree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35,956 </w:t>
            </w:r>
          </w:p>
        </w:tc>
        <w:tc>
          <w:tcPr>
            <w:tcW w:w="8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41,000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5,044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>14.0%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6,590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2,197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$57.47 </w:t>
            </w:r>
          </w:p>
        </w:tc>
      </w:tr>
      <w:tr w:rsidR="00582CF7" w:rsidRPr="00582CF7" w:rsidTr="00582CF7">
        <w:trPr>
          <w:trHeight w:val="1140"/>
        </w:trPr>
        <w:tc>
          <w:tcPr>
            <w:tcW w:w="1040" w:type="dxa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>15-1122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>Information Security Analysts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2CF7">
              <w:rPr>
                <w:rFonts w:ascii="Calibri" w:eastAsia="Times New Roman" w:hAnsi="Calibri" w:cs="Times New Roman"/>
                <w:sz w:val="20"/>
                <w:szCs w:val="20"/>
              </w:rPr>
              <w:t>Bachelor's degree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3,178 </w:t>
            </w:r>
          </w:p>
        </w:tc>
        <w:tc>
          <w:tcPr>
            <w:tcW w:w="8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3,765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587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>18.5%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728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243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$65.15 </w:t>
            </w:r>
          </w:p>
        </w:tc>
      </w:tr>
      <w:tr w:rsidR="00582CF7" w:rsidRPr="00582CF7" w:rsidTr="00582CF7">
        <w:trPr>
          <w:trHeight w:val="1425"/>
        </w:trPr>
        <w:tc>
          <w:tcPr>
            <w:tcW w:w="1040" w:type="dxa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>15-1132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>Software Developers, Applications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2CF7">
              <w:rPr>
                <w:rFonts w:ascii="Calibri" w:eastAsia="Times New Roman" w:hAnsi="Calibri" w:cs="Times New Roman"/>
                <w:sz w:val="20"/>
                <w:szCs w:val="20"/>
              </w:rPr>
              <w:t>Bachelor's degree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78,136 </w:t>
            </w:r>
          </w:p>
        </w:tc>
        <w:tc>
          <w:tcPr>
            <w:tcW w:w="8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88,973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10,837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>13.9%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14,548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4,849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$70.75 </w:t>
            </w:r>
          </w:p>
        </w:tc>
      </w:tr>
      <w:tr w:rsidR="00582CF7" w:rsidRPr="00582CF7" w:rsidTr="00582CF7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>15-1134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>Web Developers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2CF7">
              <w:rPr>
                <w:rFonts w:ascii="Calibri" w:eastAsia="Times New Roman" w:hAnsi="Calibri" w:cs="Times New Roman"/>
                <w:sz w:val="20"/>
                <w:szCs w:val="20"/>
              </w:rPr>
              <w:t>Associate degree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2CF7">
              <w:rPr>
                <w:rFonts w:ascii="Calibri" w:eastAsia="Times New Roman" w:hAnsi="Calibri" w:cs="Times New Roman"/>
              </w:rPr>
              <w:t xml:space="preserve">10,776 </w:t>
            </w:r>
          </w:p>
        </w:tc>
        <w:tc>
          <w:tcPr>
            <w:tcW w:w="8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2CF7">
              <w:rPr>
                <w:rFonts w:ascii="Calibri" w:eastAsia="Times New Roman" w:hAnsi="Calibri" w:cs="Times New Roman"/>
              </w:rPr>
              <w:t xml:space="preserve">12,655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1,878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>17.4%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2,349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783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$47.30 </w:t>
            </w:r>
          </w:p>
        </w:tc>
      </w:tr>
      <w:tr w:rsidR="00582CF7" w:rsidRPr="00582CF7" w:rsidTr="00582CF7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>15-1143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>Computer Network Architects</w:t>
            </w:r>
          </w:p>
        </w:tc>
        <w:tc>
          <w:tcPr>
            <w:tcW w:w="10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2CF7">
              <w:rPr>
                <w:rFonts w:ascii="Calibri" w:eastAsia="Times New Roman" w:hAnsi="Calibri" w:cs="Times New Roman"/>
                <w:sz w:val="20"/>
                <w:szCs w:val="20"/>
              </w:rPr>
              <w:t>Bachelor's degree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7,318 </w:t>
            </w:r>
          </w:p>
        </w:tc>
        <w:tc>
          <w:tcPr>
            <w:tcW w:w="8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8,112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794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>10.8%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1,158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386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sz w:val="21"/>
                <w:szCs w:val="21"/>
              </w:rPr>
              <w:t xml:space="preserve">$72.14 </w:t>
            </w:r>
          </w:p>
        </w:tc>
      </w:tr>
      <w:tr w:rsidR="00582CF7" w:rsidRPr="00582CF7" w:rsidTr="00582CF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Grand 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164,874 </w:t>
            </w:r>
          </w:p>
        </w:tc>
        <w:tc>
          <w:tcPr>
            <w:tcW w:w="852" w:type="dxa"/>
            <w:tcBorders>
              <w:top w:val="nil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187,286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22,411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13.6%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29,799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9,933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$69.36 </w:t>
            </w:r>
          </w:p>
        </w:tc>
      </w:tr>
    </w:tbl>
    <w:p w:rsidR="0040151A" w:rsidRDefault="0040151A"/>
    <w:p w:rsidR="0040151A" w:rsidRDefault="0040151A">
      <w:pPr>
        <w:rPr>
          <w:sz w:val="36"/>
          <w:szCs w:val="36"/>
        </w:rPr>
      </w:pPr>
      <w:r w:rsidRPr="0040151A">
        <w:rPr>
          <w:sz w:val="36"/>
          <w:szCs w:val="36"/>
        </w:rPr>
        <w:t>SUPPLY</w:t>
      </w:r>
    </w:p>
    <w:p w:rsidR="00582CF7" w:rsidRDefault="00582CF7">
      <w:pPr>
        <w:rPr>
          <w:sz w:val="36"/>
          <w:szCs w:val="36"/>
        </w:rPr>
      </w:pPr>
    </w:p>
    <w:tbl>
      <w:tblPr>
        <w:tblW w:w="8791" w:type="dxa"/>
        <w:tblInd w:w="108" w:type="dxa"/>
        <w:tblLook w:val="04A0" w:firstRow="1" w:lastRow="0" w:firstColumn="1" w:lastColumn="0" w:noHBand="0" w:noVBand="1"/>
      </w:tblPr>
      <w:tblGrid>
        <w:gridCol w:w="4233"/>
        <w:gridCol w:w="960"/>
        <w:gridCol w:w="960"/>
        <w:gridCol w:w="985"/>
        <w:gridCol w:w="990"/>
        <w:gridCol w:w="960"/>
      </w:tblGrid>
      <w:tr w:rsidR="00582CF7" w:rsidRPr="00582CF7" w:rsidTr="00582CF7">
        <w:trPr>
          <w:trHeight w:val="96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595959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Note:  Preliminary data for Other Ed. Institutes - #s may change</w:t>
            </w:r>
          </w:p>
        </w:tc>
        <w:tc>
          <w:tcPr>
            <w:tcW w:w="79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595959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Note:  Preliminary data for Community Colleges - #s may change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2CF7" w:rsidRPr="00582CF7" w:rsidTr="00582CF7">
        <w:trPr>
          <w:trHeight w:val="300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595959"/>
              <w:right w:val="single" w:sz="8" w:space="0" w:color="4BACC6"/>
            </w:tcBorders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595959"/>
              <w:right w:val="single" w:sz="8" w:space="0" w:color="4BACC6"/>
            </w:tcBorders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2CF7" w:rsidRPr="00582CF7" w:rsidTr="00582CF7">
        <w:trPr>
          <w:trHeight w:val="315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595959"/>
              <w:right w:val="single" w:sz="8" w:space="0" w:color="4BACC6"/>
            </w:tcBorders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595959"/>
              <w:right w:val="single" w:sz="8" w:space="0" w:color="4BACC6"/>
            </w:tcBorders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2CF7" w:rsidRPr="00582CF7" w:rsidTr="00582CF7">
        <w:trPr>
          <w:trHeight w:val="615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-4445</wp:posOffset>
                      </wp:positionV>
                      <wp:extent cx="2667000" cy="600075"/>
                      <wp:effectExtent l="0" t="0" r="19050" b="28575"/>
                      <wp:wrapNone/>
                      <wp:docPr id="3074" name="Text Box 3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6350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CF7" w:rsidRDefault="00582CF7" w:rsidP="00582C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bookmarkStart w:id="0" w:name="_GoBack"/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TOP6 - Program Title</w:t>
                                  </w:r>
                                  <w:bookmarkEnd w:id="0"/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74" o:spid="_x0000_s1029" type="#_x0000_t202" style="position:absolute;margin-left:-5.4pt;margin-top:-.35pt;width:210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" fillcolor="#dbe5f1" strokecolor="#404040" strokeweight=".5pt">
                      <v:textbox>
                        <w:txbxContent>
                          <w:p w:rsidR="00582CF7" w:rsidRDefault="00582CF7" w:rsidP="00582C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bookmarkStart w:id="1" w:name="_GoBack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TOP6 - Program Title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582CF7" w:rsidRPr="00582CF7">
              <w:trPr>
                <w:trHeight w:val="615"/>
                <w:tblCellSpacing w:w="0" w:type="dxa"/>
              </w:trPr>
              <w:tc>
                <w:tcPr>
                  <w:tcW w:w="3420" w:type="dxa"/>
                  <w:tc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</w:tcBorders>
                  <w:shd w:val="clear" w:color="000000" w:fill="DCE6F1"/>
                  <w:noWrap/>
                  <w:vAlign w:val="center"/>
                  <w:hideMark/>
                </w:tcPr>
                <w:p w:rsidR="00582CF7" w:rsidRPr="00582CF7" w:rsidRDefault="00582CF7" w:rsidP="00582CF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582CF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</w:tbl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DCE6F1"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2012-13</w:t>
            </w:r>
          </w:p>
        </w:tc>
        <w:tc>
          <w:tcPr>
            <w:tcW w:w="960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DCE6F1"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2013-14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DCE6F1"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2014-15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DCE6F1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2015-16</w:t>
            </w:r>
          </w:p>
        </w:tc>
        <w:tc>
          <w:tcPr>
            <w:tcW w:w="960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DCE6F1"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Latest 3 </w:t>
            </w:r>
            <w:proofErr w:type="spellStart"/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Yr</w:t>
            </w:r>
            <w:proofErr w:type="spellEnd"/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Avg</w:t>
            </w:r>
            <w:proofErr w:type="spellEnd"/>
          </w:p>
        </w:tc>
      </w:tr>
      <w:tr w:rsidR="00582CF7" w:rsidRPr="00582CF7" w:rsidTr="00582CF7">
        <w:trPr>
          <w:trHeight w:val="315"/>
        </w:trPr>
        <w:tc>
          <w:tcPr>
            <w:tcW w:w="423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070200 - Computer Information Systems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82CF7" w:rsidRPr="00582CF7" w:rsidTr="00582CF7">
        <w:trPr>
          <w:trHeight w:val="315"/>
        </w:trPr>
        <w:tc>
          <w:tcPr>
            <w:tcW w:w="423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Alameda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582CF7" w:rsidRPr="00582CF7" w:rsidTr="00582CF7">
        <w:trPr>
          <w:trHeight w:val="315"/>
        </w:trPr>
        <w:tc>
          <w:tcPr>
            <w:tcW w:w="423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Berkeley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-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-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-   </w:t>
            </w:r>
          </w:p>
        </w:tc>
      </w:tr>
      <w:tr w:rsidR="00582CF7" w:rsidRPr="00582CF7" w:rsidTr="00582CF7">
        <w:trPr>
          <w:trHeight w:val="315"/>
        </w:trPr>
        <w:tc>
          <w:tcPr>
            <w:tcW w:w="423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Chabot Hayward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582CF7" w:rsidRPr="00582CF7" w:rsidTr="00582CF7">
        <w:trPr>
          <w:trHeight w:val="315"/>
        </w:trPr>
        <w:tc>
          <w:tcPr>
            <w:tcW w:w="423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Evergreen Valley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582CF7" w:rsidRPr="00582CF7" w:rsidTr="00582CF7">
        <w:trPr>
          <w:trHeight w:val="315"/>
        </w:trPr>
        <w:tc>
          <w:tcPr>
            <w:tcW w:w="423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Gavilan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-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582CF7" w:rsidRPr="00582CF7" w:rsidTr="00582CF7">
        <w:trPr>
          <w:trHeight w:val="315"/>
        </w:trPr>
        <w:tc>
          <w:tcPr>
            <w:tcW w:w="423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Las Positas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582CF7" w:rsidRPr="00582CF7" w:rsidTr="00582CF7">
        <w:trPr>
          <w:trHeight w:val="315"/>
        </w:trPr>
        <w:tc>
          <w:tcPr>
            <w:tcW w:w="423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Los </w:t>
            </w:r>
            <w:proofErr w:type="spellStart"/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Medanos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-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582CF7" w:rsidRPr="00582CF7" w:rsidTr="00582CF7">
        <w:trPr>
          <w:trHeight w:val="315"/>
        </w:trPr>
        <w:tc>
          <w:tcPr>
            <w:tcW w:w="423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Marin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-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582CF7" w:rsidRPr="00582CF7" w:rsidTr="00582CF7">
        <w:trPr>
          <w:trHeight w:val="315"/>
        </w:trPr>
        <w:tc>
          <w:tcPr>
            <w:tcW w:w="423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Merritt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-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-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</w:tr>
      <w:tr w:rsidR="00582CF7" w:rsidRPr="00582CF7" w:rsidTr="00582CF7">
        <w:trPr>
          <w:trHeight w:val="315"/>
        </w:trPr>
        <w:tc>
          <w:tcPr>
            <w:tcW w:w="423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Mission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-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</w:tr>
      <w:tr w:rsidR="00582CF7" w:rsidRPr="00582CF7" w:rsidTr="00582CF7">
        <w:trPr>
          <w:trHeight w:val="315"/>
        </w:trPr>
        <w:tc>
          <w:tcPr>
            <w:tcW w:w="423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Napa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-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582CF7" w:rsidRPr="00582CF7" w:rsidTr="00582CF7">
        <w:trPr>
          <w:trHeight w:val="315"/>
        </w:trPr>
        <w:tc>
          <w:tcPr>
            <w:tcW w:w="423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Skyline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582CF7" w:rsidRPr="00582CF7" w:rsidTr="00582CF7">
        <w:trPr>
          <w:trHeight w:val="315"/>
        </w:trPr>
        <w:tc>
          <w:tcPr>
            <w:tcW w:w="423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Empire College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582CF7" w:rsidRPr="00582CF7" w:rsidTr="00582CF7">
        <w:trPr>
          <w:trHeight w:val="315"/>
        </w:trPr>
        <w:tc>
          <w:tcPr>
            <w:tcW w:w="423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070200 - Computer Information Systems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48</w:t>
            </w:r>
          </w:p>
        </w:tc>
      </w:tr>
      <w:tr w:rsidR="00582CF7" w:rsidRPr="00582CF7" w:rsidTr="00582CF7">
        <w:trPr>
          <w:trHeight w:val="315"/>
        </w:trPr>
        <w:tc>
          <w:tcPr>
            <w:tcW w:w="423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DCE6F1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82CF7" w:rsidRPr="00582CF7" w:rsidRDefault="00582CF7" w:rsidP="00582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CF7">
              <w:rPr>
                <w:rFonts w:ascii="Calibri" w:eastAsia="Times New Roman" w:hAnsi="Calibri" w:cs="Times New Roman"/>
                <w:b/>
                <w:bCs/>
                <w:color w:val="000000"/>
              </w:rPr>
              <w:t>48</w:t>
            </w:r>
          </w:p>
        </w:tc>
      </w:tr>
    </w:tbl>
    <w:p w:rsidR="00582CF7" w:rsidRPr="0040151A" w:rsidRDefault="00582CF7">
      <w:pPr>
        <w:rPr>
          <w:sz w:val="36"/>
          <w:szCs w:val="36"/>
        </w:rPr>
      </w:pPr>
    </w:p>
    <w:sectPr w:rsidR="00582CF7" w:rsidRPr="00401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1A"/>
    <w:rsid w:val="0040151A"/>
    <w:rsid w:val="00582CF7"/>
    <w:rsid w:val="00AC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C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C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vshipman</dc:creator>
  <cp:lastModifiedBy>vshipman</cp:lastModifiedBy>
  <cp:revision>2</cp:revision>
  <dcterms:created xsi:type="dcterms:W3CDTF">2017-11-24T20:08:00Z</dcterms:created>
  <dcterms:modified xsi:type="dcterms:W3CDTF">2017-11-24T20:08:00Z</dcterms:modified>
</cp:coreProperties>
</file>